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4A24" w14:textId="77777777" w:rsidR="009B77A8" w:rsidRPr="00666458" w:rsidRDefault="009B77A8" w:rsidP="009B77A8">
      <w:pPr>
        <w:pStyle w:val="Heading2"/>
        <w:rPr>
          <w:rFonts w:ascii="Calibri" w:eastAsia="Calibri" w:hAnsi="Calibri" w:cs="Calibri"/>
          <w:b w:val="0"/>
          <w:color w:val="1F4E79"/>
          <w:sz w:val="26"/>
          <w:szCs w:val="26"/>
        </w:rPr>
      </w:pPr>
      <w:r w:rsidRPr="00666458">
        <w:rPr>
          <w:rFonts w:ascii="Calibri" w:eastAsia="Calibri" w:hAnsi="Calibri" w:cs="Calibri"/>
          <w:b w:val="0"/>
          <w:color w:val="1F4E79"/>
          <w:sz w:val="26"/>
          <w:szCs w:val="26"/>
        </w:rPr>
        <w:t>1.1. Co to jest mentoring rówieśniczy?</w:t>
      </w:r>
    </w:p>
    <w:tbl>
      <w:tblPr>
        <w:tblW w:w="9062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B77A8" w:rsidRPr="00666458" w14:paraId="68F28BF5" w14:textId="77777777" w:rsidTr="004262FE">
        <w:tc>
          <w:tcPr>
            <w:tcW w:w="9062" w:type="dxa"/>
            <w:shd w:val="clear" w:color="auto" w:fill="9CC2E5"/>
          </w:tcPr>
          <w:p w14:paraId="5E0B0CAF" w14:textId="77777777" w:rsidR="009B77A8" w:rsidRPr="00666458" w:rsidRDefault="009B77A8" w:rsidP="004262FE">
            <w:pPr>
              <w:spacing w:line="360" w:lineRule="auto"/>
              <w:jc w:val="both"/>
              <w:rPr>
                <w:b/>
              </w:rPr>
            </w:pPr>
            <w:r w:rsidRPr="00666458">
              <w:rPr>
                <w:b/>
              </w:rPr>
              <w:t>Mentoring rówieśniczy to relacja między osobami, które łączy pewne podobieństwo (np. wiek),   w której jedna osoba ma większe doświadczenie i/lub inną wiedzę niż druga w danej dziedzinie, co zapewnia wsparcie w nauce w zakresie rozwoju wiedzy i umiejętności. Mentoring rówieśniczy może być relacją jeden na jeden lub doświadczeniem w grupie. Wymiana jest zazwyczaj wzajemna, nawet jeśli jeden z członków grupy zaczyna w tradycyjnej roli mentora lub ucznia,                 a drugi w roli mentora. Na przykład, nowa osoba w organizacji może być uczniem w jednym temacie, a mentorem w innym. Jest to powszechne np. na uniwersytetach trzeciego wieku.</w:t>
            </w:r>
          </w:p>
        </w:tc>
      </w:tr>
    </w:tbl>
    <w:p w14:paraId="3BF035E8" w14:textId="77777777" w:rsidR="009B77A8" w:rsidRPr="00666458" w:rsidRDefault="009B77A8" w:rsidP="009B77A8">
      <w:pPr>
        <w:spacing w:after="0" w:line="360" w:lineRule="auto"/>
        <w:jc w:val="both"/>
        <w:rPr>
          <w:b/>
        </w:rPr>
      </w:pPr>
    </w:p>
    <w:p w14:paraId="0950E172" w14:textId="77777777" w:rsidR="009B77A8" w:rsidRPr="00666458" w:rsidRDefault="009B77A8" w:rsidP="009B77A8">
      <w:pPr>
        <w:spacing w:after="0" w:line="360" w:lineRule="auto"/>
        <w:jc w:val="both"/>
        <w:rPr>
          <w:sz w:val="24"/>
          <w:szCs w:val="24"/>
        </w:rPr>
      </w:pPr>
    </w:p>
    <w:p w14:paraId="7EE595EC" w14:textId="77777777" w:rsidR="009B77A8" w:rsidRPr="00666458" w:rsidRDefault="009B77A8" w:rsidP="009B77A8">
      <w:pPr>
        <w:spacing w:after="0" w:line="360" w:lineRule="auto"/>
        <w:jc w:val="both"/>
        <w:rPr>
          <w:sz w:val="24"/>
          <w:szCs w:val="24"/>
        </w:rPr>
      </w:pPr>
      <w:r w:rsidRPr="00666458">
        <w:rPr>
          <w:sz w:val="24"/>
          <w:szCs w:val="24"/>
        </w:rPr>
        <w:t xml:space="preserve">Zapraszamy do oglądania </w:t>
      </w:r>
      <w:hyperlink r:id="rId4">
        <w:r w:rsidRPr="00666458">
          <w:rPr>
            <w:color w:val="0000FF"/>
            <w:sz w:val="24"/>
            <w:szCs w:val="24"/>
            <w:u w:val="single"/>
          </w:rPr>
          <w:t xml:space="preserve">Matt MacLean w </w:t>
        </w:r>
      </w:hyperlink>
      <w:r w:rsidRPr="00666458">
        <w:rPr>
          <w:sz w:val="24"/>
          <w:szCs w:val="24"/>
        </w:rPr>
        <w:t xml:space="preserve">YouTube </w:t>
      </w:r>
    </w:p>
    <w:p w14:paraId="48B571D3" w14:textId="77777777" w:rsidR="009B77A8" w:rsidRPr="00666458" w:rsidRDefault="009B77A8" w:rsidP="009B77A8">
      <w:pPr>
        <w:spacing w:after="0" w:line="360" w:lineRule="auto"/>
        <w:jc w:val="both"/>
      </w:pPr>
      <w:r w:rsidRPr="00666458">
        <w:rPr>
          <w:noProof/>
        </w:rPr>
        <w:drawing>
          <wp:inline distT="0" distB="0" distL="0" distR="0" wp14:anchorId="73AF67CB" wp14:editId="2B2DD168">
            <wp:extent cx="5899387" cy="3085734"/>
            <wp:effectExtent l="0" t="0" r="0" b="0"/>
            <wp:docPr id="421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387" cy="3085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DC857D" w14:textId="77777777" w:rsidR="009B77A8" w:rsidRPr="00666458" w:rsidRDefault="009B77A8" w:rsidP="009B77A8">
      <w:pPr>
        <w:spacing w:after="0" w:line="360" w:lineRule="auto"/>
        <w:jc w:val="both"/>
        <w:rPr>
          <w:sz w:val="24"/>
          <w:szCs w:val="24"/>
        </w:rPr>
      </w:pPr>
    </w:p>
    <w:p w14:paraId="6DFA0471" w14:textId="77777777" w:rsidR="009B77A8" w:rsidRPr="00666458" w:rsidRDefault="009B77A8" w:rsidP="009B77A8">
      <w:pPr>
        <w:spacing w:after="0" w:line="360" w:lineRule="auto"/>
        <w:jc w:val="both"/>
        <w:rPr>
          <w:sz w:val="24"/>
          <w:szCs w:val="24"/>
        </w:rPr>
      </w:pPr>
      <w:r w:rsidRPr="00666458">
        <w:rPr>
          <w:sz w:val="24"/>
          <w:szCs w:val="24"/>
        </w:rPr>
        <w:t>Przeczytaj kilka zdań uchwyconych z transkrypcji:</w:t>
      </w:r>
    </w:p>
    <w:p w14:paraId="2B8962F4" w14:textId="77777777" w:rsidR="009B77A8" w:rsidRPr="00666458" w:rsidRDefault="009B77A8" w:rsidP="009B7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b/>
          <w:sz w:val="24"/>
          <w:szCs w:val="24"/>
        </w:rPr>
      </w:pPr>
      <w:r w:rsidRPr="00666458">
        <w:rPr>
          <w:b/>
          <w:sz w:val="24"/>
          <w:szCs w:val="24"/>
        </w:rPr>
        <w:t>... nie jesteś nauczycielem, nie jesteś terapeutą, ale bardziej zaufanym doradcą i możesz również pomyśleć o niektórych ważnych wzorcach, które miałeś w swoim życiu. Jacy byli, co zrobili, co było dla ciebie pomocne, jakie cechy posiadali...</w:t>
      </w:r>
    </w:p>
    <w:p w14:paraId="50A606E0" w14:textId="77777777" w:rsidR="009B77A8" w:rsidRPr="00666458" w:rsidRDefault="009B77A8" w:rsidP="009B7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b/>
          <w:sz w:val="24"/>
          <w:szCs w:val="24"/>
        </w:rPr>
      </w:pPr>
    </w:p>
    <w:p w14:paraId="0C62B038" w14:textId="77777777" w:rsidR="009B77A8" w:rsidRPr="00666458" w:rsidRDefault="009B77A8" w:rsidP="009B7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b/>
          <w:sz w:val="24"/>
          <w:szCs w:val="24"/>
        </w:rPr>
      </w:pPr>
      <w:r w:rsidRPr="00666458">
        <w:rPr>
          <w:b/>
          <w:sz w:val="24"/>
          <w:szCs w:val="24"/>
        </w:rPr>
        <w:t xml:space="preserve">... będziesz słuchał, będziesz rozumiał, będziesz ich poznawał, będziesz z nimi współpracował przy znajdowaniu rozwiązań dla wyzwań, będziesz używał swojego </w:t>
      </w:r>
      <w:r w:rsidRPr="00666458">
        <w:rPr>
          <w:b/>
          <w:sz w:val="24"/>
          <w:szCs w:val="24"/>
        </w:rPr>
        <w:lastRenderedPageBreak/>
        <w:t>doświadczenia, aby ich prowadzić, będziesz dzielił się z nimi wskazówkami i sztuczkami, będziesz kierował ich do różnych zasobów...</w:t>
      </w:r>
    </w:p>
    <w:p w14:paraId="410F1CF3" w14:textId="77777777" w:rsidR="009B77A8" w:rsidRPr="00666458" w:rsidRDefault="009B77A8" w:rsidP="009B7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b/>
          <w:sz w:val="24"/>
          <w:szCs w:val="24"/>
        </w:rPr>
      </w:pPr>
    </w:p>
    <w:p w14:paraId="7BD6707D" w14:textId="77777777" w:rsidR="009B77A8" w:rsidRPr="00666458" w:rsidRDefault="009B77A8" w:rsidP="009B7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b/>
          <w:sz w:val="24"/>
          <w:szCs w:val="24"/>
        </w:rPr>
      </w:pPr>
      <w:r w:rsidRPr="00666458">
        <w:rPr>
          <w:b/>
          <w:sz w:val="24"/>
          <w:szCs w:val="24"/>
        </w:rPr>
        <w:t xml:space="preserve">...wiesz, że będziesz poznawał nowych ludzi, będziesz się o nich uczył, mogą cię uczyć różnych rzeczy, na pewno będą mieli zainteresowania i umiejętności, których ty nie masz, więc będziesz mógł to wykorzystać i będziesz zdobywał doświadczenie przywódcze, będziesz budował swoje cv, więc znów jest to relacja dwukierunkowa, ale wciąż z tobą jako mentorem, który jest o wiele bardziej skoncentrowany i musi mieć o wiele więcej na uwadze, aby upewnić się, że relacja jest pozytywna i korzystna dla podopiecznego... </w:t>
      </w:r>
    </w:p>
    <w:p w14:paraId="6CA65FEC" w14:textId="77777777" w:rsidR="009B77A8" w:rsidRPr="00666458" w:rsidRDefault="009B77A8" w:rsidP="009B77A8">
      <w:pPr>
        <w:spacing w:after="0" w:line="360" w:lineRule="auto"/>
        <w:jc w:val="both"/>
      </w:pPr>
      <w:r w:rsidRPr="00666458">
        <w:t xml:space="preserve"> </w:t>
      </w:r>
    </w:p>
    <w:p w14:paraId="45BACBF5" w14:textId="77777777" w:rsidR="009B77A8" w:rsidRPr="00666458" w:rsidRDefault="009B77A8" w:rsidP="009B77A8">
      <w:pPr>
        <w:spacing w:after="0" w:line="360" w:lineRule="auto"/>
        <w:jc w:val="both"/>
        <w:rPr>
          <w:sz w:val="24"/>
          <w:szCs w:val="24"/>
        </w:rPr>
      </w:pPr>
      <w:r w:rsidRPr="00666458">
        <w:rPr>
          <w:sz w:val="24"/>
          <w:szCs w:val="24"/>
        </w:rPr>
        <w:t xml:space="preserve">Zobacz więcej filmów Matta MacLeana na </w:t>
      </w:r>
      <w:hyperlink r:id="rId6">
        <w:r w:rsidRPr="00666458">
          <w:rPr>
            <w:color w:val="1155CC"/>
            <w:sz w:val="24"/>
            <w:szCs w:val="24"/>
            <w:u w:val="single"/>
          </w:rPr>
          <w:t>Mentor Training.</w:t>
        </w:r>
      </w:hyperlink>
    </w:p>
    <w:p w14:paraId="7C281C93" w14:textId="252E9FEB" w:rsidR="00027B7F" w:rsidRPr="009B77A8" w:rsidRDefault="009B77A8" w:rsidP="009B77A8">
      <w:pPr>
        <w:jc w:val="both"/>
        <w:rPr>
          <w:color w:val="2E74B5"/>
          <w:sz w:val="32"/>
          <w:szCs w:val="32"/>
        </w:rPr>
      </w:pPr>
      <w:hyperlink r:id="rId7">
        <w:r w:rsidRPr="00666458">
          <w:rPr>
            <w:noProof/>
            <w:color w:val="1155CC"/>
            <w:sz w:val="24"/>
            <w:szCs w:val="24"/>
            <w:u w:val="single"/>
          </w:rPr>
          <w:drawing>
            <wp:inline distT="114300" distB="114300" distL="114300" distR="114300" wp14:anchorId="17C74399" wp14:editId="5278FCA1">
              <wp:extent cx="5760410" cy="4318000"/>
              <wp:effectExtent l="0" t="0" r="0" b="0"/>
              <wp:docPr id="420" name="image5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jp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410" cy="4318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sectPr w:rsidR="00027B7F" w:rsidRPr="009B77A8" w:rsidSect="00F9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A8"/>
    <w:rsid w:val="00027B7F"/>
    <w:rsid w:val="009B77A8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15A5"/>
  <w15:chartTrackingRefBased/>
  <w15:docId w15:val="{E58B6BA5-5C12-47E1-8907-D347181B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A8"/>
    <w:rPr>
      <w:rFonts w:ascii="Calibri" w:eastAsia="Calibri" w:hAnsi="Calibri" w:cs="Calibri"/>
      <w:lang w:val="pl-PL" w:eastAsia="sk-SK"/>
    </w:rPr>
  </w:style>
  <w:style w:type="paragraph" w:styleId="Heading2">
    <w:name w:val="heading 2"/>
    <w:basedOn w:val="Normal"/>
    <w:link w:val="Heading2Char"/>
    <w:uiPriority w:val="9"/>
    <w:unhideWhenUsed/>
    <w:qFormat/>
    <w:rsid w:val="009B7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77A8"/>
    <w:rPr>
      <w:rFonts w:ascii="Times New Roman" w:eastAsia="Times New Roman" w:hAnsi="Times New Roman" w:cs="Times New Roman"/>
      <w:b/>
      <w:bCs/>
      <w:sz w:val="36"/>
      <w:szCs w:val="36"/>
      <w:lang w:val="pl-PL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sBOyF4zN1-dMXT_ys8IIwD9l-Ofbeg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sBOyF4zN1-dMXT_ys8IIwD9l-OfbegKy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youtu.be/UIo2Za_6jJ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2023-02-12T08:01:00Z</dcterms:created>
  <dcterms:modified xsi:type="dcterms:W3CDTF">2023-02-12T08:05:00Z</dcterms:modified>
</cp:coreProperties>
</file>