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80F83" w14:textId="77777777" w:rsidR="00E846B1" w:rsidRDefault="00E846B1" w:rsidP="00E846B1">
      <w:pPr>
        <w:pStyle w:val="Heading2"/>
        <w:rPr>
          <w:rFonts w:ascii="Calibri" w:eastAsia="Calibri" w:hAnsi="Calibri" w:cs="Calibri"/>
          <w:b w:val="0"/>
          <w:color w:val="2F5496"/>
          <w:sz w:val="26"/>
          <w:szCs w:val="26"/>
        </w:rPr>
      </w:pPr>
      <w:r>
        <w:rPr>
          <w:rFonts w:ascii="Calibri" w:eastAsia="Calibri" w:hAnsi="Calibri" w:cs="Calibri"/>
          <w:b w:val="0"/>
          <w:color w:val="2F5496"/>
          <w:sz w:val="26"/>
          <w:szCs w:val="26"/>
        </w:rPr>
        <w:t>2.6. Literatura</w:t>
      </w:r>
    </w:p>
    <w:p w14:paraId="7077E67C" w14:textId="77777777" w:rsidR="00E846B1" w:rsidRDefault="00E846B1" w:rsidP="00E846B1">
      <w:pPr>
        <w:keepNext/>
        <w:keepLines/>
        <w:spacing w:before="40" w:after="0"/>
        <w:rPr>
          <w:color w:val="2F5496"/>
          <w:sz w:val="26"/>
          <w:szCs w:val="26"/>
        </w:rPr>
      </w:pPr>
    </w:p>
    <w:p w14:paraId="42D21157" w14:textId="77777777" w:rsidR="00E846B1" w:rsidRDefault="00E846B1" w:rsidP="00E846B1">
      <w:pPr>
        <w:numPr>
          <w:ilvl w:val="0"/>
          <w:numId w:val="1"/>
        </w:numP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Galina V. </w:t>
      </w:r>
      <w:proofErr w:type="spellStart"/>
      <w:r>
        <w:rPr>
          <w:color w:val="000000"/>
          <w:sz w:val="24"/>
          <w:szCs w:val="24"/>
        </w:rPr>
        <w:t>Korotkova</w:t>
      </w:r>
      <w:proofErr w:type="spellEnd"/>
      <w:r>
        <w:rPr>
          <w:color w:val="000000"/>
          <w:sz w:val="24"/>
          <w:szCs w:val="24"/>
        </w:rPr>
        <w:t xml:space="preserve">, Victoria A. </w:t>
      </w:r>
      <w:proofErr w:type="spellStart"/>
      <w:r>
        <w:rPr>
          <w:color w:val="000000"/>
          <w:sz w:val="24"/>
          <w:szCs w:val="24"/>
        </w:rPr>
        <w:t>Voropayeva</w:t>
      </w:r>
      <w:proofErr w:type="spellEnd"/>
      <w:r>
        <w:rPr>
          <w:color w:val="000000"/>
          <w:sz w:val="24"/>
          <w:szCs w:val="24"/>
        </w:rPr>
        <w:t xml:space="preserve">, Nina I. </w:t>
      </w:r>
      <w:proofErr w:type="spellStart"/>
      <w:r>
        <w:rPr>
          <w:color w:val="000000"/>
          <w:sz w:val="24"/>
          <w:szCs w:val="24"/>
        </w:rPr>
        <w:t>Rudneva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Artemiy</w:t>
      </w:r>
      <w:proofErr w:type="spellEnd"/>
      <w:r>
        <w:rPr>
          <w:color w:val="000000"/>
          <w:sz w:val="24"/>
          <w:szCs w:val="24"/>
        </w:rPr>
        <w:t xml:space="preserve"> A. </w:t>
      </w:r>
      <w:proofErr w:type="spellStart"/>
      <w:r>
        <w:rPr>
          <w:color w:val="000000"/>
          <w:sz w:val="24"/>
          <w:szCs w:val="24"/>
        </w:rPr>
        <w:t>Korotkov</w:t>
      </w:r>
      <w:proofErr w:type="spellEnd"/>
      <w:r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  <w:highlight w:val="white"/>
        </w:rPr>
        <w:t xml:space="preserve">31 marca 2022 </w:t>
      </w:r>
      <w:r>
        <w:rPr>
          <w:color w:val="000000"/>
          <w:sz w:val="24"/>
          <w:szCs w:val="24"/>
        </w:rPr>
        <w:t xml:space="preserve">) </w:t>
      </w:r>
      <w:proofErr w:type="spellStart"/>
      <w:r>
        <w:rPr>
          <w:color w:val="000000"/>
          <w:sz w:val="24"/>
          <w:szCs w:val="24"/>
        </w:rPr>
        <w:t>Cultural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Studies</w:t>
      </w:r>
      <w:proofErr w:type="spellEnd"/>
      <w:r>
        <w:rPr>
          <w:color w:val="000000"/>
          <w:sz w:val="24"/>
          <w:szCs w:val="24"/>
        </w:rPr>
        <w:t xml:space="preserve"> Of </w:t>
      </w:r>
      <w:proofErr w:type="spellStart"/>
      <w:r>
        <w:rPr>
          <w:color w:val="000000"/>
          <w:sz w:val="24"/>
          <w:szCs w:val="24"/>
        </w:rPr>
        <w:t>Education</w:t>
      </w:r>
      <w:proofErr w:type="spellEnd"/>
      <w:r>
        <w:rPr>
          <w:color w:val="000000"/>
          <w:sz w:val="24"/>
          <w:szCs w:val="24"/>
        </w:rPr>
        <w:t xml:space="preserve">: </w:t>
      </w:r>
      <w:proofErr w:type="spellStart"/>
      <w:r>
        <w:rPr>
          <w:color w:val="000000"/>
          <w:sz w:val="24"/>
          <w:szCs w:val="24"/>
        </w:rPr>
        <w:t>Innovation</w:t>
      </w:r>
      <w:proofErr w:type="spellEnd"/>
      <w:r>
        <w:rPr>
          <w:color w:val="000000"/>
          <w:sz w:val="24"/>
          <w:szCs w:val="24"/>
        </w:rPr>
        <w:t xml:space="preserve"> Of A </w:t>
      </w:r>
      <w:proofErr w:type="spellStart"/>
      <w:r>
        <w:rPr>
          <w:color w:val="000000"/>
          <w:sz w:val="24"/>
          <w:szCs w:val="24"/>
        </w:rPr>
        <w:t>Competence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Approach</w:t>
      </w:r>
      <w:proofErr w:type="spellEnd"/>
      <w:r>
        <w:rPr>
          <w:color w:val="000000"/>
          <w:sz w:val="24"/>
          <w:szCs w:val="24"/>
        </w:rPr>
        <w:t xml:space="preserve"> Or </w:t>
      </w:r>
      <w:proofErr w:type="spellStart"/>
      <w:r>
        <w:rPr>
          <w:color w:val="000000"/>
          <w:sz w:val="24"/>
          <w:szCs w:val="24"/>
        </w:rPr>
        <w:t>Pedagogical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Models</w:t>
      </w:r>
      <w:proofErr w:type="spellEnd"/>
      <w:r>
        <w:rPr>
          <w:color w:val="000000"/>
          <w:sz w:val="24"/>
          <w:szCs w:val="24"/>
        </w:rPr>
        <w:t>;</w:t>
      </w:r>
    </w:p>
    <w:p w14:paraId="0FF01ED5" w14:textId="77777777" w:rsidR="00E846B1" w:rsidRPr="0041452D" w:rsidRDefault="00E846B1" w:rsidP="00E846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 w:rsidRPr="0041452D">
        <w:rPr>
          <w:color w:val="000000"/>
          <w:sz w:val="24"/>
          <w:szCs w:val="24"/>
        </w:rPr>
        <w:t xml:space="preserve">             </w:t>
      </w:r>
      <w:hyperlink r:id="rId5" w:history="1">
        <w:r w:rsidRPr="0041452D">
          <w:rPr>
            <w:rStyle w:val="Hyperlink"/>
            <w:sz w:val="24"/>
            <w:szCs w:val="24"/>
          </w:rPr>
          <w:t>https://www.europeanproceedings.com/article/10.15405/epsbs.2022.03.45</w:t>
        </w:r>
      </w:hyperlink>
    </w:p>
    <w:p w14:paraId="09DB9E42" w14:textId="77777777" w:rsidR="00E846B1" w:rsidRDefault="00E846B1" w:rsidP="00E846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49530B64" w14:textId="77777777" w:rsidR="00E846B1" w:rsidRDefault="00E846B1" w:rsidP="00E846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U. Matuszewski, O. R. </w:t>
      </w:r>
      <w:proofErr w:type="spellStart"/>
      <w:r>
        <w:rPr>
          <w:color w:val="000000"/>
          <w:sz w:val="24"/>
          <w:szCs w:val="24"/>
        </w:rPr>
        <w:t>Kudakow</w:t>
      </w:r>
      <w:proofErr w:type="spellEnd"/>
      <w:r>
        <w:rPr>
          <w:color w:val="000000"/>
          <w:sz w:val="24"/>
          <w:szCs w:val="24"/>
        </w:rPr>
        <w:t>. (</w:t>
      </w:r>
      <w:r>
        <w:rPr>
          <w:color w:val="000000"/>
          <w:sz w:val="24"/>
          <w:szCs w:val="24"/>
          <w:highlight w:val="white"/>
        </w:rPr>
        <w:t xml:space="preserve">01.10.2021) </w:t>
      </w:r>
      <w:r>
        <w:rPr>
          <w:color w:val="000000"/>
          <w:sz w:val="24"/>
          <w:szCs w:val="24"/>
        </w:rPr>
        <w:t>METODOLOGICZNE ZASADY STOSOWANIA PODEJŚCIA OPARTEGO NA KOMPETENCJACH W ZAWODOWYM</w:t>
      </w:r>
    </w:p>
    <w:p w14:paraId="11E8C4C3" w14:textId="77777777" w:rsidR="00E846B1" w:rsidRDefault="00E846B1" w:rsidP="00E846B1">
      <w:pPr>
        <w:shd w:val="clear" w:color="auto" w:fill="FFFFFF"/>
        <w:spacing w:after="480" w:line="276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EDUKACJA G. </w:t>
      </w:r>
      <w:hyperlink r:id="rId6" w:history="1">
        <w:r w:rsidRPr="0041452D">
          <w:rPr>
            <w:rStyle w:val="Hyperlink"/>
            <w:sz w:val="24"/>
            <w:szCs w:val="24"/>
          </w:rPr>
          <w:t>https://goaravetisyan.ru/en/kompetentnostnyi-podhod-v-sovremennom-obrazovanii-kratko-kompetentnostnyi-podhod-kompetentnostnyi/</w:t>
        </w:r>
      </w:hyperlink>
    </w:p>
    <w:p w14:paraId="29D1209E" w14:textId="77777777" w:rsidR="00E846B1" w:rsidRDefault="00E846B1" w:rsidP="00E846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Cashflow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Quadrant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Explained</w:t>
      </w:r>
      <w:proofErr w:type="spellEnd"/>
      <w:r>
        <w:rPr>
          <w:color w:val="000000"/>
          <w:sz w:val="24"/>
          <w:szCs w:val="24"/>
        </w:rPr>
        <w:t xml:space="preserve"> by Robert </w:t>
      </w:r>
      <w:proofErr w:type="spellStart"/>
      <w:r>
        <w:rPr>
          <w:color w:val="000000"/>
          <w:sz w:val="24"/>
          <w:szCs w:val="24"/>
        </w:rPr>
        <w:t>Kiyosaki</w:t>
      </w:r>
      <w:proofErr w:type="spellEnd"/>
      <w:r>
        <w:rPr>
          <w:color w:val="000000"/>
          <w:sz w:val="24"/>
          <w:szCs w:val="24"/>
        </w:rPr>
        <w:t xml:space="preserve"> (Dec 18, 2017</w:t>
      </w:r>
      <w:hyperlink r:id="rId7" w:history="1">
        <w:r w:rsidRPr="00110B2E">
          <w:rPr>
            <w:rStyle w:val="Hyperlink"/>
            <w:sz w:val="24"/>
            <w:szCs w:val="24"/>
          </w:rPr>
          <w:t>)</w:t>
        </w:r>
      </w:hyperlink>
      <w:r>
        <w:rPr>
          <w:color w:val="000000"/>
          <w:sz w:val="24"/>
          <w:szCs w:val="24"/>
          <w:u w:val="single"/>
        </w:rPr>
        <w:t xml:space="preserve"> </w:t>
      </w:r>
      <w:hyperlink r:id="rId8" w:history="1">
        <w:r w:rsidRPr="0041452D">
          <w:rPr>
            <w:rStyle w:val="Hyperlink"/>
            <w:sz w:val="24"/>
            <w:szCs w:val="24"/>
          </w:rPr>
          <w:t>https://www.youtube.com/watch?v=bC1ScfCny38</w:t>
        </w:r>
      </w:hyperlink>
      <w:r>
        <w:rPr>
          <w:color w:val="000000"/>
          <w:sz w:val="24"/>
          <w:szCs w:val="24"/>
        </w:rPr>
        <w:t xml:space="preserve"> </w:t>
      </w:r>
    </w:p>
    <w:p w14:paraId="56DD1494" w14:textId="77777777" w:rsidR="00E846B1" w:rsidRDefault="00E846B1" w:rsidP="00E846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720"/>
        <w:jc w:val="both"/>
        <w:rPr>
          <w:b/>
          <w:color w:val="000000"/>
          <w:sz w:val="24"/>
          <w:szCs w:val="24"/>
        </w:rPr>
      </w:pPr>
    </w:p>
    <w:p w14:paraId="7A6B6108" w14:textId="77777777" w:rsidR="00E846B1" w:rsidRPr="0041452D" w:rsidRDefault="00E846B1" w:rsidP="00E846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Style w:val="Hyperlink"/>
          <w:sz w:val="24"/>
          <w:szCs w:val="24"/>
        </w:rPr>
      </w:pPr>
      <w:r>
        <w:rPr>
          <w:color w:val="000000"/>
          <w:sz w:val="24"/>
          <w:szCs w:val="24"/>
        </w:rPr>
        <w:t xml:space="preserve">Statystyki i bazy danych (2022), ILO </w:t>
      </w:r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 HYPERLINK "https://www.ilo.org/global/statistics-and-databases/lang--en/index.htm" </w:instrTex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  <w:fldChar w:fldCharType="separate"/>
      </w:r>
      <w:r w:rsidRPr="0041452D">
        <w:rPr>
          <w:rStyle w:val="Hyperlink"/>
          <w:sz w:val="24"/>
          <w:szCs w:val="24"/>
        </w:rPr>
        <w:t>https://www.ilo.org/global/statistics-and-databases/lang--en/index.htm</w:t>
      </w:r>
    </w:p>
    <w:p w14:paraId="047665FF" w14:textId="77777777" w:rsidR="00E846B1" w:rsidRDefault="00E846B1" w:rsidP="00E846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fldChar w:fldCharType="end"/>
      </w:r>
    </w:p>
    <w:p w14:paraId="4D33A54D" w14:textId="77777777" w:rsidR="00E846B1" w:rsidRDefault="00E846B1" w:rsidP="00E846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Światowa Prognoza Zatrudnienia i Spraw Społecznych: Trendy 2022 (17 stycznia 2022)</w:t>
      </w:r>
    </w:p>
    <w:bookmarkStart w:id="0" w:name="_heading=h.eiz0c94az3x2" w:colFirst="0" w:colLast="0"/>
    <w:bookmarkEnd w:id="0"/>
    <w:p w14:paraId="5159679E" w14:textId="77777777" w:rsidR="00E846B1" w:rsidRDefault="00E846B1" w:rsidP="00E846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color w:val="000000"/>
          <w:sz w:val="24"/>
          <w:szCs w:val="24"/>
        </w:rPr>
      </w:pPr>
      <w:r>
        <w:fldChar w:fldCharType="begin"/>
      </w:r>
      <w:r>
        <w:instrText>HYPERLINK "https://www.ilo.org/global/research/global-reports/weso/trends2022/WCMS_834081/lang--en/index.htm" \h</w:instrText>
      </w:r>
      <w:r>
        <w:fldChar w:fldCharType="separate"/>
      </w:r>
      <w:r>
        <w:rPr>
          <w:color w:val="0000FF"/>
          <w:sz w:val="24"/>
          <w:szCs w:val="24"/>
          <w:u w:val="single"/>
        </w:rPr>
        <w:t>https://www.ilo.org/global/research/global-reports/weso/trends2022/WCMS_834081/lang--en/index.htm</w:t>
      </w:r>
      <w:r>
        <w:rPr>
          <w:color w:val="0000FF"/>
          <w:sz w:val="24"/>
          <w:szCs w:val="24"/>
          <w:u w:val="single"/>
        </w:rPr>
        <w:fldChar w:fldCharType="end"/>
      </w:r>
    </w:p>
    <w:p w14:paraId="6DE900C5" w14:textId="77777777" w:rsidR="00E846B1" w:rsidRDefault="00E846B1" w:rsidP="00E846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color w:val="000000"/>
          <w:sz w:val="24"/>
          <w:szCs w:val="24"/>
        </w:rPr>
      </w:pPr>
    </w:p>
    <w:p w14:paraId="1ECF86BF" w14:textId="77777777" w:rsidR="00E846B1" w:rsidRDefault="00E846B1" w:rsidP="00E846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Praca i wiek: stereotypy i rzeczywistość (</w:t>
      </w:r>
      <w:r>
        <w:rPr>
          <w:color w:val="000000"/>
          <w:sz w:val="24"/>
          <w:szCs w:val="24"/>
          <w:highlight w:val="white"/>
        </w:rPr>
        <w:t>31 lipca 2020</w:t>
      </w:r>
      <w:r>
        <w:rPr>
          <w:color w:val="000000"/>
          <w:sz w:val="24"/>
          <w:szCs w:val="24"/>
        </w:rPr>
        <w:t xml:space="preserve">) Grupa firm </w:t>
      </w:r>
      <w:proofErr w:type="spellStart"/>
      <w:r>
        <w:rPr>
          <w:color w:val="000000"/>
          <w:sz w:val="24"/>
          <w:szCs w:val="24"/>
        </w:rPr>
        <w:t>HeadHunter</w:t>
      </w:r>
      <w:proofErr w:type="spellEnd"/>
      <w:r>
        <w:rPr>
          <w:color w:val="000000"/>
          <w:sz w:val="24"/>
          <w:szCs w:val="24"/>
        </w:rPr>
        <w:t xml:space="preserve">; </w:t>
      </w:r>
      <w:hyperlink r:id="rId9" w:history="1">
        <w:r w:rsidRPr="0063601F">
          <w:rPr>
            <w:rStyle w:val="Hyperlink"/>
            <w:sz w:val="24"/>
            <w:szCs w:val="24"/>
          </w:rPr>
          <w:t>https://hh.ru/article/27243</w:t>
        </w:r>
      </w:hyperlink>
    </w:p>
    <w:p w14:paraId="1A71068F" w14:textId="77777777" w:rsidR="00E846B1" w:rsidRDefault="00E846B1" w:rsidP="00E846B1">
      <w:pPr>
        <w:shd w:val="clear" w:color="auto" w:fill="FFFFFF"/>
        <w:spacing w:after="0" w:line="276" w:lineRule="auto"/>
        <w:rPr>
          <w:color w:val="000000"/>
          <w:sz w:val="24"/>
          <w:szCs w:val="24"/>
        </w:rPr>
      </w:pPr>
    </w:p>
    <w:p w14:paraId="7D156620" w14:textId="77777777" w:rsidR="00E846B1" w:rsidRDefault="00E846B1" w:rsidP="00E846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Мярка</w:t>
      </w:r>
      <w:proofErr w:type="spellEnd"/>
      <w:r>
        <w:rPr>
          <w:color w:val="000000"/>
          <w:sz w:val="24"/>
          <w:szCs w:val="24"/>
        </w:rPr>
        <w:t xml:space="preserve"> - </w:t>
      </w:r>
      <w:proofErr w:type="spellStart"/>
      <w:r>
        <w:rPr>
          <w:color w:val="000000"/>
          <w:sz w:val="24"/>
          <w:szCs w:val="24"/>
        </w:rPr>
        <w:t>наемане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лица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от</w:t>
      </w:r>
      <w:proofErr w:type="spellEnd"/>
      <w:r>
        <w:rPr>
          <w:color w:val="000000"/>
          <w:sz w:val="24"/>
          <w:szCs w:val="24"/>
        </w:rPr>
        <w:t xml:space="preserve"> 50- </w:t>
      </w:r>
      <w:proofErr w:type="spellStart"/>
      <w:r>
        <w:rPr>
          <w:color w:val="000000"/>
          <w:sz w:val="24"/>
          <w:szCs w:val="24"/>
        </w:rPr>
        <w:t>до</w:t>
      </w:r>
      <w:proofErr w:type="spellEnd"/>
      <w:r>
        <w:rPr>
          <w:color w:val="000000"/>
          <w:sz w:val="24"/>
          <w:szCs w:val="24"/>
        </w:rPr>
        <w:t xml:space="preserve"> 64-годишна </w:t>
      </w:r>
      <w:proofErr w:type="spellStart"/>
      <w:r>
        <w:rPr>
          <w:color w:val="000000"/>
          <w:sz w:val="24"/>
          <w:szCs w:val="24"/>
        </w:rPr>
        <w:t>възраст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придобили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право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професионална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пенсия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ранно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пенсиониране</w:t>
      </w:r>
      <w:proofErr w:type="spellEnd"/>
      <w:r>
        <w:rPr>
          <w:color w:val="000000"/>
          <w:sz w:val="24"/>
          <w:szCs w:val="24"/>
        </w:rPr>
        <w:t xml:space="preserve">, ( 2022 ) </w:t>
      </w:r>
      <w:proofErr w:type="spellStart"/>
      <w:r>
        <w:rPr>
          <w:color w:val="000000"/>
          <w:sz w:val="24"/>
          <w:szCs w:val="24"/>
        </w:rPr>
        <w:t>Министерство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труда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социалната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политика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Агенция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заетостта</w:t>
      </w:r>
      <w:proofErr w:type="spellEnd"/>
      <w:r>
        <w:rPr>
          <w:color w:val="000000"/>
          <w:sz w:val="24"/>
          <w:szCs w:val="24"/>
        </w:rPr>
        <w:t xml:space="preserve">; </w:t>
      </w:r>
    </w:p>
    <w:bookmarkStart w:id="1" w:name="_heading=h.jcli0r7ic1p0" w:colFirst="0" w:colLast="0"/>
    <w:bookmarkEnd w:id="1"/>
    <w:p w14:paraId="38FBD316" w14:textId="77777777" w:rsidR="00E846B1" w:rsidRDefault="00E846B1" w:rsidP="00E846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 HYPERLINK "</w:instrText>
      </w:r>
      <w:r w:rsidRPr="0041452D">
        <w:rPr>
          <w:color w:val="000000"/>
          <w:sz w:val="24"/>
          <w:szCs w:val="24"/>
        </w:rPr>
        <w:instrText>https://hh.ru/article/27243</w:instrText>
      </w:r>
      <w:r>
        <w:rPr>
          <w:color w:val="000000"/>
          <w:sz w:val="24"/>
          <w:szCs w:val="24"/>
        </w:rPr>
        <w:instrText xml:space="preserve">" </w:instrText>
      </w:r>
      <w:r>
        <w:rPr>
          <w:color w:val="000000"/>
          <w:sz w:val="24"/>
          <w:szCs w:val="24"/>
        </w:rPr>
        <w:fldChar w:fldCharType="separate"/>
      </w:r>
      <w:r w:rsidRPr="0063601F">
        <w:rPr>
          <w:rStyle w:val="Hyperlink"/>
          <w:sz w:val="24"/>
          <w:szCs w:val="24"/>
        </w:rPr>
        <w:t>https://hh.ru/article/27243</w:t>
      </w:r>
      <w:r>
        <w:rPr>
          <w:color w:val="000000"/>
          <w:sz w:val="24"/>
          <w:szCs w:val="24"/>
        </w:rPr>
        <w:fldChar w:fldCharType="end"/>
      </w:r>
    </w:p>
    <w:p w14:paraId="2FDDB767" w14:textId="77777777" w:rsidR="00E846B1" w:rsidRDefault="00E846B1" w:rsidP="00E846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color w:val="000000"/>
          <w:sz w:val="24"/>
          <w:szCs w:val="24"/>
        </w:rPr>
      </w:pPr>
    </w:p>
    <w:p w14:paraId="67D1BE09" w14:textId="77777777" w:rsidR="00E846B1" w:rsidRDefault="00E846B1" w:rsidP="00E846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Национална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програма</w:t>
      </w:r>
      <w:proofErr w:type="spellEnd"/>
      <w:r>
        <w:rPr>
          <w:color w:val="000000"/>
          <w:sz w:val="24"/>
          <w:szCs w:val="24"/>
        </w:rPr>
        <w:t xml:space="preserve"> "</w:t>
      </w:r>
      <w:proofErr w:type="spellStart"/>
      <w:r>
        <w:rPr>
          <w:color w:val="000000"/>
          <w:sz w:val="24"/>
          <w:szCs w:val="24"/>
        </w:rPr>
        <w:t>Помощ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пенсиониране</w:t>
      </w:r>
      <w:proofErr w:type="spellEnd"/>
      <w:r>
        <w:rPr>
          <w:color w:val="000000"/>
          <w:sz w:val="24"/>
          <w:szCs w:val="24"/>
        </w:rPr>
        <w:t xml:space="preserve">", (2022) </w:t>
      </w:r>
      <w:proofErr w:type="spellStart"/>
      <w:r>
        <w:rPr>
          <w:color w:val="000000"/>
          <w:sz w:val="24"/>
          <w:szCs w:val="24"/>
        </w:rPr>
        <w:t>Министерство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труда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социалната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политика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Агенция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заетостта</w:t>
      </w:r>
      <w:proofErr w:type="spellEnd"/>
      <w:r>
        <w:rPr>
          <w:color w:val="000000"/>
          <w:sz w:val="24"/>
          <w:szCs w:val="24"/>
        </w:rPr>
        <w:t xml:space="preserve"> </w:t>
      </w:r>
      <w:hyperlink r:id="rId10" w:history="1">
        <w:r w:rsidRPr="00C748F0">
          <w:rPr>
            <w:rStyle w:val="Hyperlink"/>
            <w:sz w:val="24"/>
            <w:szCs w:val="24"/>
          </w:rPr>
          <w:t>https://www.az.government.bg/pages/nacionalna-programa-pomosht-za-pensionirane/</w:t>
        </w:r>
      </w:hyperlink>
    </w:p>
    <w:p w14:paraId="74745461" w14:textId="77777777" w:rsidR="00E846B1" w:rsidRDefault="00E846B1" w:rsidP="00E846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color w:val="000000"/>
          <w:sz w:val="24"/>
          <w:szCs w:val="24"/>
        </w:rPr>
      </w:pPr>
    </w:p>
    <w:p w14:paraId="2DD609C5" w14:textId="77777777" w:rsidR="00E846B1" w:rsidRDefault="00E846B1" w:rsidP="00E846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Карьерная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консультация</w:t>
      </w:r>
      <w:proofErr w:type="spellEnd"/>
      <w:r>
        <w:rPr>
          <w:color w:val="000000"/>
          <w:sz w:val="24"/>
          <w:szCs w:val="24"/>
        </w:rPr>
        <w:t xml:space="preserve">, 2022, </w:t>
      </w:r>
      <w:proofErr w:type="spellStart"/>
      <w:r>
        <w:rPr>
          <w:color w:val="000000"/>
          <w:sz w:val="24"/>
          <w:szCs w:val="24"/>
        </w:rPr>
        <w:t>Нетология</w:t>
      </w:r>
      <w:proofErr w:type="spellEnd"/>
      <w:r>
        <w:rPr>
          <w:color w:val="000000"/>
          <w:sz w:val="24"/>
          <w:szCs w:val="24"/>
        </w:rPr>
        <w:t xml:space="preserve">, </w:t>
      </w:r>
      <w:hyperlink r:id="rId11" w:history="1">
        <w:r w:rsidRPr="00C748F0">
          <w:rPr>
            <w:rStyle w:val="Hyperlink"/>
            <w:sz w:val="24"/>
            <w:szCs w:val="24"/>
          </w:rPr>
          <w:t>https://netology.ru/programs/karernaya-konsultaciya#/bonuses</w:t>
        </w:r>
      </w:hyperlink>
    </w:p>
    <w:p w14:paraId="0741A037" w14:textId="77777777" w:rsidR="00E846B1" w:rsidRDefault="00E846B1" w:rsidP="00E846B1">
      <w:pPr>
        <w:pStyle w:val="ListParagraph"/>
        <w:rPr>
          <w:color w:val="000000"/>
          <w:sz w:val="24"/>
          <w:szCs w:val="24"/>
        </w:rPr>
      </w:pPr>
    </w:p>
    <w:p w14:paraId="7BAC02B1" w14:textId="77777777" w:rsidR="00E846B1" w:rsidRDefault="00E846B1" w:rsidP="00E846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"</w:t>
      </w:r>
      <w:proofErr w:type="spellStart"/>
      <w:r>
        <w:rPr>
          <w:color w:val="000000"/>
          <w:sz w:val="24"/>
          <w:szCs w:val="24"/>
        </w:rPr>
        <w:t>Дискриминация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существует</w:t>
      </w:r>
      <w:proofErr w:type="spellEnd"/>
      <w:r>
        <w:rPr>
          <w:color w:val="000000"/>
          <w:sz w:val="24"/>
          <w:szCs w:val="24"/>
        </w:rPr>
        <w:t xml:space="preserve">": 8 </w:t>
      </w:r>
      <w:proofErr w:type="spellStart"/>
      <w:r>
        <w:rPr>
          <w:color w:val="000000"/>
          <w:sz w:val="24"/>
          <w:szCs w:val="24"/>
        </w:rPr>
        <w:t>вопросов</w:t>
      </w:r>
      <w:proofErr w:type="spellEnd"/>
      <w:r>
        <w:rPr>
          <w:color w:val="000000"/>
          <w:sz w:val="24"/>
          <w:szCs w:val="24"/>
        </w:rPr>
        <w:t xml:space="preserve"> к </w:t>
      </w:r>
      <w:proofErr w:type="spellStart"/>
      <w:r>
        <w:rPr>
          <w:color w:val="000000"/>
          <w:sz w:val="24"/>
          <w:szCs w:val="24"/>
        </w:rPr>
        <w:t>карьерному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консультанту</w:t>
      </w:r>
      <w:proofErr w:type="spellEnd"/>
      <w:r>
        <w:rPr>
          <w:color w:val="000000"/>
          <w:sz w:val="24"/>
          <w:szCs w:val="24"/>
        </w:rPr>
        <w:t xml:space="preserve"> о </w:t>
      </w:r>
      <w:proofErr w:type="spellStart"/>
      <w:r>
        <w:rPr>
          <w:color w:val="000000"/>
          <w:sz w:val="24"/>
          <w:szCs w:val="24"/>
        </w:rPr>
        <w:t>поиске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работы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Тинькофф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журнал</w:t>
      </w:r>
      <w:proofErr w:type="spellEnd"/>
      <w:r>
        <w:rPr>
          <w:color w:val="000000"/>
          <w:sz w:val="24"/>
          <w:szCs w:val="24"/>
        </w:rPr>
        <w:t xml:space="preserve">, 2022, </w:t>
      </w:r>
      <w:hyperlink r:id="rId12" w:history="1">
        <w:r w:rsidRPr="00C748F0">
          <w:rPr>
            <w:rStyle w:val="Hyperlink"/>
            <w:sz w:val="24"/>
            <w:szCs w:val="24"/>
          </w:rPr>
          <w:t>https://journal.tinkoff.ru/employment-advice/</w:t>
        </w:r>
      </w:hyperlink>
    </w:p>
    <w:p w14:paraId="34DC81F1" w14:textId="77777777" w:rsidR="00027B7F" w:rsidRDefault="00027B7F"/>
    <w:sectPr w:rsidR="00027B7F" w:rsidSect="00F92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A25D9"/>
    <w:multiLevelType w:val="multilevel"/>
    <w:tmpl w:val="4504F8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84191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6B1"/>
    <w:rsid w:val="00027B7F"/>
    <w:rsid w:val="00E846B1"/>
    <w:rsid w:val="00F9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9E1A"/>
  <w15:chartTrackingRefBased/>
  <w15:docId w15:val="{C972D31F-E6DB-48B8-8594-6D171834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6B1"/>
    <w:rPr>
      <w:rFonts w:ascii="Calibri" w:eastAsia="Calibri" w:hAnsi="Calibri" w:cs="Calibri"/>
      <w:lang w:val="pl-PL" w:eastAsia="sk-SK"/>
    </w:rPr>
  </w:style>
  <w:style w:type="paragraph" w:styleId="Heading2">
    <w:name w:val="heading 2"/>
    <w:basedOn w:val="Normal"/>
    <w:link w:val="Heading2Char"/>
    <w:uiPriority w:val="9"/>
    <w:unhideWhenUsed/>
    <w:qFormat/>
    <w:rsid w:val="00E846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846B1"/>
    <w:rPr>
      <w:rFonts w:ascii="Times New Roman" w:eastAsia="Times New Roman" w:hAnsi="Times New Roman" w:cs="Times New Roman"/>
      <w:b/>
      <w:bCs/>
      <w:sz w:val="36"/>
      <w:szCs w:val="36"/>
      <w:lang w:val="pl-PL" w:eastAsia="sk-SK"/>
    </w:rPr>
  </w:style>
  <w:style w:type="character" w:styleId="Hyperlink">
    <w:name w:val="Hyperlink"/>
    <w:basedOn w:val="DefaultParagraphFont"/>
    <w:uiPriority w:val="99"/>
    <w:unhideWhenUsed/>
    <w:rsid w:val="00E846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C1ScfCny38%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)" TargetMode="External"/><Relationship Id="rId12" Type="http://schemas.openxmlformats.org/officeDocument/2006/relationships/hyperlink" Target="https://journal.tinkoff.ru/employment-advi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aravetisyan.ru/en/kompetentnostnyi-podhod-v-sovremennom-obrazovanii-kratko-kompetentnostnyi-podhod-kompetentnostnyi/" TargetMode="External"/><Relationship Id="rId11" Type="http://schemas.openxmlformats.org/officeDocument/2006/relationships/hyperlink" Target="https://netology.ru/programs/karernaya-konsultaciya%23/bonuses" TargetMode="External"/><Relationship Id="rId5" Type="http://schemas.openxmlformats.org/officeDocument/2006/relationships/hyperlink" Target="https://www.europeanproceedings.com/article/10.15405/epsbs.2022.03.45" TargetMode="External"/><Relationship Id="rId10" Type="http://schemas.openxmlformats.org/officeDocument/2006/relationships/hyperlink" Target="https://www.az.government.bg/pages/nacionalna-programa-pomosht-za-pensionira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h.ru/article/2724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Grabowska</dc:creator>
  <cp:keywords/>
  <dc:description/>
  <cp:lastModifiedBy>Anna Grabowska</cp:lastModifiedBy>
  <cp:revision>1</cp:revision>
  <dcterms:created xsi:type="dcterms:W3CDTF">2023-02-12T09:06:00Z</dcterms:created>
  <dcterms:modified xsi:type="dcterms:W3CDTF">2023-02-12T09:06:00Z</dcterms:modified>
</cp:coreProperties>
</file>