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4EED" w14:textId="77777777" w:rsidR="00DF5BCA" w:rsidRDefault="00DF5BCA" w:rsidP="00DF5BCA">
      <w:pPr>
        <w:pStyle w:val="Heading3"/>
        <w:rPr>
          <w:rFonts w:ascii="Calibri" w:eastAsia="Calibri" w:hAnsi="Calibri" w:cs="Calibri"/>
          <w:b/>
          <w:color w:val="2F5496"/>
        </w:rPr>
      </w:pPr>
      <w:bookmarkStart w:id="0" w:name="_heading=h.3whwml4" w:colFirst="0" w:colLast="0"/>
      <w:bookmarkEnd w:id="0"/>
      <w:r>
        <w:rPr>
          <w:rFonts w:ascii="Calibri" w:eastAsia="Calibri" w:hAnsi="Calibri" w:cs="Calibri"/>
          <w:color w:val="2F5496"/>
        </w:rPr>
        <w:t>3.3.1. Ustalanie granic</w:t>
      </w:r>
    </w:p>
    <w:p w14:paraId="4835BAC1" w14:textId="77777777" w:rsidR="00DF5BCA" w:rsidRDefault="00DF5BCA" w:rsidP="00DF5B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pierwsze, trafne jest zdefiniowanie, czym są granice. "</w:t>
      </w:r>
      <w:r>
        <w:rPr>
          <w:b/>
          <w:sz w:val="24"/>
          <w:szCs w:val="24"/>
        </w:rPr>
        <w:t xml:space="preserve">Granice to oczekiwania, które stawiamy sobie i innym. Pomagają obu stronom zrozumieć, jak należy się zachowywać - jakie zachowanie jest dopuszczalne, a jakie nie" </w:t>
      </w:r>
      <w:r>
        <w:rPr>
          <w:sz w:val="24"/>
          <w:szCs w:val="24"/>
        </w:rPr>
        <w:t>(Martin, 2022). Nie oznacza to jednak, że wszystkie granice są dobre lub dopuszczalne. Zbyt sztywne granice mogą sprawić, że dana osoba będzie zbyt oderwana od rzeczywistości i niezdolna do tworzenia bliskich związków. Inni jednak cierpią z powodu poczucia winy, kiedy próbują ustalić granice i dlatego mają tendencję do zbyt luźnych granic, co powoduje, że trudno im powiedzieć "nie" i pozwalają innym często ignorować ich (zbyt luźne) granice (</w:t>
      </w:r>
      <w:proofErr w:type="spellStart"/>
      <w:r>
        <w:rPr>
          <w:sz w:val="24"/>
          <w:szCs w:val="24"/>
        </w:rPr>
        <w:t>Pattemore</w:t>
      </w:r>
      <w:proofErr w:type="spellEnd"/>
      <w:r>
        <w:rPr>
          <w:sz w:val="24"/>
          <w:szCs w:val="24"/>
        </w:rPr>
        <w:t xml:space="preserve">, 2021). Zatem po pierwsze </w:t>
      </w:r>
      <w:r>
        <w:rPr>
          <w:b/>
          <w:sz w:val="24"/>
          <w:szCs w:val="24"/>
        </w:rPr>
        <w:t>trzeba umieć odróżnić zdrowe granice od zbyt sztywnych lub zbyt luźnych</w:t>
      </w:r>
      <w:r>
        <w:rPr>
          <w:sz w:val="24"/>
          <w:szCs w:val="24"/>
        </w:rPr>
        <w:t xml:space="preserve">. Nie jest to jednak łatwe, podobnie jak ustanowienie zdrowych granic. </w:t>
      </w:r>
    </w:p>
    <w:p w14:paraId="504A6417" w14:textId="77777777" w:rsidR="00DF5BCA" w:rsidRDefault="00DF5BCA" w:rsidP="00DF5BCA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 xml:space="preserve"> (2018) definiuje następujące etapy wyznaczania zdrowych granic:</w:t>
      </w: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240"/>
      </w:tblGrid>
      <w:tr w:rsidR="00DF5BCA" w14:paraId="4BFE5761" w14:textId="77777777" w:rsidTr="00FE1888">
        <w:trPr>
          <w:trHeight w:val="690"/>
        </w:trPr>
        <w:tc>
          <w:tcPr>
            <w:tcW w:w="2865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A85C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6EBDC1BD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Określenie celów</w:t>
            </w:r>
          </w:p>
        </w:tc>
        <w:tc>
          <w:tcPr>
            <w:tcW w:w="6240" w:type="dxa"/>
            <w:tcBorders>
              <w:top w:val="single" w:sz="8" w:space="0" w:color="1F38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5438" w14:textId="77777777" w:rsidR="00DF5BCA" w:rsidRDefault="00DF5BCA" w:rsidP="00DF5BCA">
            <w:pPr>
              <w:widowControl w:val="0"/>
              <w:numPr>
                <w:ilvl w:val="1"/>
                <w:numId w:val="4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Czego oczekuję od siebie i innych?</w:t>
            </w:r>
          </w:p>
          <w:p w14:paraId="20B192D5" w14:textId="77777777" w:rsidR="00DF5BCA" w:rsidRDefault="00DF5BCA" w:rsidP="00DF5BCA">
            <w:pPr>
              <w:widowControl w:val="0"/>
              <w:numPr>
                <w:ilvl w:val="1"/>
                <w:numId w:val="4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czym jest mi wygodnie, a z czym niewygodnie                         i w jakich sytuacjach?</w:t>
            </w:r>
          </w:p>
          <w:p w14:paraId="575AA87B" w14:textId="77777777" w:rsidR="00DF5BCA" w:rsidRDefault="00DF5BCA" w:rsidP="00DF5BCA">
            <w:pPr>
              <w:widowControl w:val="0"/>
              <w:numPr>
                <w:ilvl w:val="1"/>
                <w:numId w:val="4"/>
              </w:numPr>
              <w:spacing w:before="31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kim jest mi dobrze, a z kim niewygodnie?</w:t>
            </w:r>
          </w:p>
        </w:tc>
      </w:tr>
      <w:tr w:rsidR="00DF5BCA" w14:paraId="7C1DE51E" w14:textId="77777777" w:rsidTr="00FE1888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FA8D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 xml:space="preserve">Identyfikacja osób </w:t>
            </w:r>
          </w:p>
          <w:p w14:paraId="5E1AFD04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Wartości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5DCA" w14:textId="77777777" w:rsidR="00DF5BCA" w:rsidRDefault="00DF5BCA" w:rsidP="00DF5BCA">
            <w:pPr>
              <w:widowControl w:val="0"/>
              <w:numPr>
                <w:ilvl w:val="1"/>
                <w:numId w:val="1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jest dla mnie najważniejsze?</w:t>
            </w:r>
          </w:p>
          <w:p w14:paraId="013FF856" w14:textId="77777777" w:rsidR="00DF5BCA" w:rsidRDefault="00DF5BCA" w:rsidP="00DF5BCA">
            <w:pPr>
              <w:widowControl w:val="0"/>
              <w:numPr>
                <w:ilvl w:val="1"/>
                <w:numId w:val="1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moje osobiste priorytety?</w:t>
            </w:r>
          </w:p>
          <w:p w14:paraId="0E26A894" w14:textId="77777777" w:rsidR="00DF5BCA" w:rsidRDefault="00DF5BCA" w:rsidP="00DF5BCA">
            <w:pPr>
              <w:widowControl w:val="0"/>
              <w:numPr>
                <w:ilvl w:val="1"/>
                <w:numId w:val="1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Które domeny życia są dla mnie najważniejsze?</w:t>
            </w:r>
          </w:p>
        </w:tc>
      </w:tr>
      <w:tr w:rsidR="00DF5BCA" w14:paraId="10C4B578" w14:textId="77777777" w:rsidTr="00FE1888">
        <w:trPr>
          <w:trHeight w:val="742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B3D0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6A5DF0D3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30ECCCAF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Wyznaczanie granic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1CFC" w14:textId="77777777" w:rsidR="00DF5BCA" w:rsidRDefault="00DF5BCA" w:rsidP="00DF5BCA">
            <w:pPr>
              <w:widowControl w:val="0"/>
              <w:numPr>
                <w:ilvl w:val="1"/>
                <w:numId w:val="3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ma prawo powiedzieć nie/odmówić czegoś. Mówienie "nie" jest podstawową umiejętnością asertywności.</w:t>
            </w:r>
          </w:p>
          <w:p w14:paraId="32E5A6FF" w14:textId="77777777" w:rsidR="00DF5BCA" w:rsidRDefault="00DF5BCA" w:rsidP="00DF5BCA">
            <w:pPr>
              <w:widowControl w:val="0"/>
              <w:numPr>
                <w:ilvl w:val="1"/>
                <w:numId w:val="3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Stwierdzenie, czego się chce, to podstawowa umiejętność.</w:t>
            </w:r>
          </w:p>
          <w:p w14:paraId="2F444800" w14:textId="77777777" w:rsidR="00DF5BCA" w:rsidRDefault="00DF5BCA" w:rsidP="00DF5BCA">
            <w:pPr>
              <w:widowControl w:val="0"/>
              <w:numPr>
                <w:ilvl w:val="1"/>
                <w:numId w:val="3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jesteś winien innym żadnych wyjaśnień odnośnie swoich granic.</w:t>
            </w:r>
          </w:p>
          <w:p w14:paraId="698AE6CA" w14:textId="77777777" w:rsidR="00DF5BCA" w:rsidRDefault="00DF5BCA" w:rsidP="00DF5BCA">
            <w:pPr>
              <w:widowControl w:val="0"/>
              <w:numPr>
                <w:ilvl w:val="1"/>
                <w:numId w:val="3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Bądź pewny siebie, ale pełen szacunku, kiedy mówisz nie/co chcesz.</w:t>
            </w:r>
          </w:p>
        </w:tc>
      </w:tr>
      <w:tr w:rsidR="00DF5BCA" w14:paraId="705BE807" w14:textId="77777777" w:rsidTr="00FE1888">
        <w:trPr>
          <w:trHeight w:val="1717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6727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</w:p>
          <w:p w14:paraId="70EC2399" w14:textId="77777777" w:rsidR="00DF5BCA" w:rsidRDefault="00DF5BCA" w:rsidP="00FE1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1F3863"/>
                <w:sz w:val="24"/>
                <w:szCs w:val="24"/>
              </w:rPr>
            </w:pPr>
            <w:r>
              <w:rPr>
                <w:color w:val="1F3863"/>
                <w:sz w:val="24"/>
                <w:szCs w:val="24"/>
              </w:rPr>
              <w:t>Zastanawiając się nad tym, jak się czułeś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9C05" w14:textId="77777777" w:rsidR="00DF5BCA" w:rsidRDefault="00DF5BCA" w:rsidP="00DF5BCA">
            <w:pPr>
              <w:widowControl w:val="0"/>
              <w:numPr>
                <w:ilvl w:val="1"/>
                <w:numId w:val="2"/>
              </w:numPr>
              <w:spacing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winna?</w:t>
            </w:r>
          </w:p>
          <w:p w14:paraId="675433F8" w14:textId="77777777" w:rsidR="00DF5BCA" w:rsidRDefault="00DF5BCA" w:rsidP="00DF5BCA">
            <w:pPr>
              <w:widowControl w:val="0"/>
              <w:numPr>
                <w:ilvl w:val="1"/>
                <w:numId w:val="2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wywołało u mnie niepokój?</w:t>
            </w:r>
          </w:p>
          <w:p w14:paraId="245AAE3A" w14:textId="77777777" w:rsidR="00DF5BCA" w:rsidRDefault="00DF5BCA" w:rsidP="00DF5BCA">
            <w:pPr>
              <w:widowControl w:val="0"/>
              <w:numPr>
                <w:ilvl w:val="1"/>
                <w:numId w:val="2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to sprawiło, że poczułam się zawstydzona?</w:t>
            </w:r>
          </w:p>
          <w:p w14:paraId="45DAA795" w14:textId="77777777" w:rsidR="00DF5BCA" w:rsidRDefault="00DF5BCA" w:rsidP="00DF5BCA">
            <w:pPr>
              <w:widowControl w:val="0"/>
              <w:numPr>
                <w:ilvl w:val="1"/>
                <w:numId w:val="2"/>
              </w:numPr>
              <w:spacing w:before="30" w:after="0"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Dyskomfortu należy się spodziewać, gdy nie jest się przyzwyczajonym do wyznaczania granic. Osoba musi nauczyć się akceptować te niewygodne uczucia takimi, jakimi są.</w:t>
            </w:r>
          </w:p>
        </w:tc>
      </w:tr>
    </w:tbl>
    <w:p w14:paraId="10E139C6" w14:textId="77777777" w:rsidR="00DF5BCA" w:rsidRDefault="00DF5BCA" w:rsidP="00DF5BCA">
      <w:pPr>
        <w:spacing w:line="360" w:lineRule="auto"/>
        <w:jc w:val="both"/>
        <w:rPr>
          <w:sz w:val="24"/>
          <w:szCs w:val="24"/>
        </w:rPr>
      </w:pPr>
    </w:p>
    <w:p w14:paraId="18494136" w14:textId="2B7223B1" w:rsidR="00027B7F" w:rsidRDefault="00DF5BCA" w:rsidP="00DF5BCA">
      <w:r>
        <w:rPr>
          <w:sz w:val="24"/>
          <w:szCs w:val="24"/>
        </w:rPr>
        <w:lastRenderedPageBreak/>
        <w:t xml:space="preserve">Zatem </w:t>
      </w:r>
      <w:r>
        <w:rPr>
          <w:b/>
          <w:sz w:val="24"/>
          <w:szCs w:val="24"/>
        </w:rPr>
        <w:t xml:space="preserve">zdrowe granice implikują dobrą samoświadomość, dobre umiejętności komunikacyjne - szczególnie asertywność i umiejętność jasnego stwierdzania faktów - oraz umiejętność radzenia sobie z uczuciem dyskomfortu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Nash</w:t>
      </w:r>
      <w:proofErr w:type="spellEnd"/>
      <w:r>
        <w:rPr>
          <w:sz w:val="24"/>
          <w:szCs w:val="24"/>
        </w:rPr>
        <w:t>, 2018).</w:t>
      </w:r>
    </w:p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43"/>
    <w:multiLevelType w:val="multilevel"/>
    <w:tmpl w:val="2424033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2726E2F"/>
    <w:multiLevelType w:val="multilevel"/>
    <w:tmpl w:val="7E783BA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C5B6396"/>
    <w:multiLevelType w:val="multilevel"/>
    <w:tmpl w:val="7F0A0E8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0C431D3"/>
    <w:multiLevelType w:val="multilevel"/>
    <w:tmpl w:val="475282B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422871851">
    <w:abstractNumId w:val="1"/>
  </w:num>
  <w:num w:numId="2" w16cid:durableId="568346583">
    <w:abstractNumId w:val="3"/>
  </w:num>
  <w:num w:numId="3" w16cid:durableId="1428236572">
    <w:abstractNumId w:val="2"/>
  </w:num>
  <w:num w:numId="4" w16cid:durableId="125967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CA"/>
    <w:rsid w:val="00027B7F"/>
    <w:rsid w:val="00DF5BCA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ECF"/>
  <w15:chartTrackingRefBased/>
  <w15:docId w15:val="{C47C2AAE-EDAF-4E8A-BDF5-8777F1F7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CA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DF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BCA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B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2023-02-14T09:10:00Z</dcterms:created>
  <dcterms:modified xsi:type="dcterms:W3CDTF">2023-02-14T09:11:00Z</dcterms:modified>
</cp:coreProperties>
</file>