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C2A0" w14:textId="77777777" w:rsidR="007B398E" w:rsidRDefault="007B398E" w:rsidP="007B398E">
      <w:pPr>
        <w:pStyle w:val="Heading2"/>
        <w:rPr>
          <w:rFonts w:ascii="Calibri" w:eastAsia="Calibri" w:hAnsi="Calibri" w:cs="Calibri"/>
          <w:b w:val="0"/>
          <w:color w:val="1F4E79"/>
          <w:sz w:val="26"/>
          <w:szCs w:val="26"/>
        </w:rPr>
      </w:pPr>
      <w:r>
        <w:rPr>
          <w:rFonts w:ascii="Calibri" w:eastAsia="Calibri" w:hAnsi="Calibri" w:cs="Calibri"/>
          <w:b w:val="0"/>
          <w:color w:val="1F4E79"/>
          <w:sz w:val="26"/>
          <w:szCs w:val="26"/>
        </w:rPr>
        <w:t>4.5. Quiz</w:t>
      </w:r>
      <w:r>
        <w:rPr>
          <w:rFonts w:ascii="Calibri" w:eastAsia="Calibri" w:hAnsi="Calibri" w:cs="Calibri"/>
          <w:b w:val="0"/>
          <w:color w:val="1F4E79"/>
          <w:sz w:val="26"/>
          <w:szCs w:val="26"/>
        </w:rPr>
        <w:tab/>
      </w:r>
    </w:p>
    <w:p w14:paraId="56955468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 da się nie komunikować! Wszystkie zachowania (niezależnie od naszych intencji) niosą ze sobą jakiś komunikat. Prawda czy fałsz?</w:t>
      </w:r>
    </w:p>
    <w:p w14:paraId="39D40348" w14:textId="77777777" w:rsidR="007B398E" w:rsidRDefault="007B398E" w:rsidP="007B39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158EB168" w14:textId="77777777" w:rsidR="007B398E" w:rsidRDefault="007B398E" w:rsidP="007B398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1E38AADD" w14:textId="77777777" w:rsidR="007B398E" w:rsidRDefault="007B398E" w:rsidP="007B398E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FFB015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 podstawowe funkcje komunikacji są następujące. Wybierz prawidłową odpowiedź!</w:t>
      </w:r>
    </w:p>
    <w:p w14:paraId="321300A1" w14:textId="77777777" w:rsidR="007B398E" w:rsidRDefault="007B398E" w:rsidP="007B39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Funkcja emocjonalna</w:t>
      </w:r>
    </w:p>
    <w:p w14:paraId="1E0BE2A7" w14:textId="77777777" w:rsidR="007B398E" w:rsidRDefault="007B398E" w:rsidP="007B39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Funkcja motywacyjna</w:t>
      </w:r>
    </w:p>
    <w:p w14:paraId="4902E30E" w14:textId="77777777" w:rsidR="007B398E" w:rsidRDefault="007B398E" w:rsidP="007B39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Funkcja informacyjna</w:t>
      </w:r>
    </w:p>
    <w:p w14:paraId="0ECD6761" w14:textId="77777777" w:rsidR="007B398E" w:rsidRDefault="007B398E" w:rsidP="007B39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Funkcja sterowania</w:t>
      </w:r>
    </w:p>
    <w:p w14:paraId="7903BF2A" w14:textId="77777777" w:rsidR="007B398E" w:rsidRDefault="007B398E" w:rsidP="007B39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Funkcja ustalania relacji</w:t>
      </w:r>
    </w:p>
    <w:p w14:paraId="1FC9A0AD" w14:textId="77777777" w:rsidR="007B398E" w:rsidRDefault="007B398E" w:rsidP="007B39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25CE6A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Powodem zniekształcenia informacji jest zniekształcenie subiektywne, czyli to, jaki jest nasz stosunek emocjonalny do drugiej osoby. Prawda czy fałsz?</w:t>
      </w:r>
    </w:p>
    <w:p w14:paraId="666C6982" w14:textId="77777777" w:rsidR="007B398E" w:rsidRDefault="007B398E" w:rsidP="007B398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6818987C" w14:textId="77777777" w:rsidR="007B398E" w:rsidRDefault="007B398E" w:rsidP="007B398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129EBB58" w14:textId="77777777" w:rsidR="007B398E" w:rsidRDefault="007B398E" w:rsidP="007B39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85E0D4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Istotą refleksji emocjonalnej jest sytuacja, w której ubieramy w słowa emocje i stan ducha drugiej osoby. Celem komunikacji jest pokazanie, że czujemy i rozumiemy emocje i uczucia drugiej osoby na dany temat. Prawda czy fałsz?</w:t>
      </w:r>
    </w:p>
    <w:p w14:paraId="210F1842" w14:textId="77777777" w:rsidR="007B398E" w:rsidRDefault="007B398E" w:rsidP="007B398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5B225D8A" w14:textId="77777777" w:rsidR="007B398E" w:rsidRDefault="007B398E" w:rsidP="007B398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506B4E80" w14:textId="77777777" w:rsidR="007B398E" w:rsidRDefault="007B398E" w:rsidP="007B398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AF5666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przypadku kontroli odstępów strefa poufna lub intymna (45-120 cm): odległość dla spotkań formalnych i towarzyskich oraz spotkań z przyjaciółmi (mniej więcej długość ramienia). Prawda czy fałsz?</w:t>
      </w:r>
    </w:p>
    <w:p w14:paraId="44924EFC" w14:textId="77777777" w:rsidR="007B398E" w:rsidRDefault="007B398E" w:rsidP="007B398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3BED01C6" w14:textId="77777777" w:rsidR="007B398E" w:rsidRDefault="007B398E" w:rsidP="007B398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0E69D5CF" w14:textId="77777777" w:rsidR="007B398E" w:rsidRDefault="007B398E" w:rsidP="007B398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3C279D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Aby komunikacja była skuteczna, musimy identycznym sygnałom przypisać identyczne treści. Duży wpływ na to ma kultura, tradycje i zwyczaje. Prawda czy fałsz?</w:t>
      </w:r>
    </w:p>
    <w:p w14:paraId="57C87B77" w14:textId="77777777" w:rsidR="007B398E" w:rsidRDefault="007B398E" w:rsidP="007B398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41355E5F" w14:textId="77777777" w:rsidR="007B398E" w:rsidRDefault="007B398E" w:rsidP="007B398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377229B2" w14:textId="77777777" w:rsidR="007B398E" w:rsidRDefault="007B398E" w:rsidP="007B398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B65A92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Aby móc skutecznie porozumiewać się z ludźmi pochodzącymi z innych kultur, NIE jest ważne, aby znać wzajemne zwyczaje komunikacyjne i kulturę. Prawda czy fałsz?</w:t>
      </w:r>
    </w:p>
    <w:p w14:paraId="3BBD62C3" w14:textId="77777777" w:rsidR="007B398E" w:rsidRDefault="007B398E" w:rsidP="007B398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6B82B6DE" w14:textId="77777777" w:rsidR="007B398E" w:rsidRDefault="007B398E" w:rsidP="007B398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10AE4F4C" w14:textId="77777777" w:rsidR="007B398E" w:rsidRDefault="007B398E" w:rsidP="007B398E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A24D8C6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Wszystko zaczyna się od tego: bycia świadomym, że różne kraje mają różne sposoby i czasy robienia rzeczy. Prawda czy fałsz?</w:t>
      </w:r>
    </w:p>
    <w:p w14:paraId="429CE651" w14:textId="77777777" w:rsidR="007B398E" w:rsidRDefault="007B398E" w:rsidP="007B39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183C88B8" w14:textId="77777777" w:rsidR="007B398E" w:rsidRDefault="007B398E" w:rsidP="007B39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6555C5C5" w14:textId="77777777" w:rsidR="007B398E" w:rsidRDefault="007B398E" w:rsidP="007B39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269108FC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Humor rozwiązuje wszystko! Zawsze go używaj! Prawda czy fałsz?</w:t>
      </w:r>
    </w:p>
    <w:p w14:paraId="25126D09" w14:textId="77777777" w:rsidR="007B398E" w:rsidRDefault="007B398E" w:rsidP="007B39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4EEDC2AB" w14:textId="77777777" w:rsidR="007B398E" w:rsidRDefault="007B398E" w:rsidP="007B39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1251F024" w14:textId="77777777" w:rsidR="007B398E" w:rsidRDefault="007B398E" w:rsidP="007B398E">
      <w:pPr>
        <w:spacing w:before="240"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765CA2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Warto nauczyć się kilku zwrotów w języku drugiej osoby. Dzień dobry! Jak się masz? Dziękuję! Czy ma pan ochotę na kawę? - Nie jest to trudne, a stanowi bardzo dobrą podstawę do wspólnej pracy. Prawda czy fałsz?</w:t>
      </w:r>
    </w:p>
    <w:p w14:paraId="13CC9E9A" w14:textId="77777777" w:rsidR="007B398E" w:rsidRDefault="007B398E" w:rsidP="007B39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2BED3537" w14:textId="77777777" w:rsidR="007B398E" w:rsidRDefault="007B398E" w:rsidP="007B39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461F4C75" w14:textId="77777777" w:rsidR="007B398E" w:rsidRDefault="007B398E" w:rsidP="007B398E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C4F74D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Które z nich są prawdziwe w odniesieniu do podstawowych zasad działania mentora rówieśniczego?</w:t>
      </w:r>
    </w:p>
    <w:p w14:paraId="545013CC" w14:textId="77777777" w:rsidR="007B398E" w:rsidRDefault="007B398E" w:rsidP="007B39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3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rówieśniczy szanuje godność, wartości i prawa każdego człowieka.</w:t>
      </w:r>
    </w:p>
    <w:p w14:paraId="1F14563F" w14:textId="77777777" w:rsidR="007B398E" w:rsidRDefault="007B398E" w:rsidP="007B39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3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Relacje mentora rówieśniczego powinien cechować wzajemny szacunek zawodowy i ludzki, dobra wiara, uznanie, współpraca i sprawiedliwość.</w:t>
      </w:r>
    </w:p>
    <w:p w14:paraId="6A3D8042" w14:textId="77777777" w:rsidR="007B398E" w:rsidRDefault="007B398E" w:rsidP="007B39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3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Mentorzy rówieśniczy mogą odrzucić podopiecznego ze względu na jego przekonania religijne lub filozoficzne.</w:t>
      </w:r>
    </w:p>
    <w:p w14:paraId="546E47DB" w14:textId="77777777" w:rsidR="007B398E" w:rsidRDefault="007B398E" w:rsidP="007B398E">
      <w:pPr>
        <w:shd w:val="clear" w:color="auto" w:fill="FFFFFF"/>
        <w:spacing w:after="0" w:line="276" w:lineRule="auto"/>
        <w:ind w:left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C77B45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Które z nich są prawdziwe w odniesieniu do relacji mentora rówieśniczego                                    z podopiecznymi:</w:t>
      </w:r>
    </w:p>
    <w:p w14:paraId="70D0D051" w14:textId="77777777" w:rsidR="007B398E" w:rsidRDefault="007B398E" w:rsidP="007B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relacjach z podopiecznymi zabronione są wszelkie zachowania naruszające ich godność osobistą podopiecznych.</w:t>
      </w:r>
    </w:p>
    <w:p w14:paraId="15D4B3DB" w14:textId="77777777" w:rsidR="007B398E" w:rsidRDefault="007B398E" w:rsidP="007B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 rozpoczęciem procesu mentor rówieśniczy poinformuje podopiecznych o ich własnych zobowiązaniach do zachowania poufności.</w:t>
      </w:r>
    </w:p>
    <w:p w14:paraId="1C0498ED" w14:textId="77777777" w:rsidR="007B398E" w:rsidRDefault="007B398E" w:rsidP="007B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rówieśniczy poinformuje również podopiecznego o warunkach finansowych lub bezpłatności usługi, z której korzysta.</w:t>
      </w:r>
    </w:p>
    <w:p w14:paraId="776B70B2" w14:textId="77777777" w:rsidR="007B398E" w:rsidRDefault="007B398E" w:rsidP="007B398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CF4A22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Obowiązek zachowania poufności nie dotyczy informacji, do których ujawnienia mentor rówieśniczy został upoważniony przez klientów. Klienci mogą w każdej chwili wycofać swoje upoważnienie. Prawda czy fałsz?</w:t>
      </w:r>
    </w:p>
    <w:p w14:paraId="7E5BE2B9" w14:textId="77777777" w:rsidR="007B398E" w:rsidRDefault="007B398E" w:rsidP="007B398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2615D476" w14:textId="77777777" w:rsidR="007B398E" w:rsidRDefault="007B398E" w:rsidP="007B398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2E847315" w14:textId="77777777" w:rsidR="007B398E" w:rsidRDefault="007B398E" w:rsidP="007B398E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2A3FB9A8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Peer mentorzy nie zachowują tajemnic służbowych i biznesowych zatrudniającej ich organizacji. Prawda czy fałsz?</w:t>
      </w:r>
    </w:p>
    <w:p w14:paraId="69C23161" w14:textId="77777777" w:rsidR="007B398E" w:rsidRDefault="007B398E" w:rsidP="007B398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59ED3DCA" w14:textId="77777777" w:rsidR="007B398E" w:rsidRDefault="007B398E" w:rsidP="007B398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7D684944" w14:textId="77777777" w:rsidR="007B398E" w:rsidRDefault="007B398E" w:rsidP="007B398E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CFC292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Mentor rówieśniczy jest tolerancyjny wobec różnych nurtów w ramach zawodu pomocnika, uznaje również dopuszczalność nurtów różniących się od jego własnego, nie wyraża sądów wartościujących dotyczących innych nurtów. Prawda czy fałsz?</w:t>
      </w:r>
    </w:p>
    <w:p w14:paraId="51682119" w14:textId="77777777" w:rsidR="007B398E" w:rsidRDefault="007B398E" w:rsidP="007B398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22CA8F8E" w14:textId="77777777" w:rsidR="007B398E" w:rsidRDefault="007B398E" w:rsidP="007B398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4FF1FB66" w14:textId="77777777" w:rsidR="007B398E" w:rsidRDefault="007B398E" w:rsidP="007B398E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465678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Komunikacja między mentorami rówieśniczymi będzie ułatwiona, jeśli będą oni pamiętać o emocjach podopiecznego i koncentrować się na jego nastroju Prawda czy fałsz?</w:t>
      </w:r>
    </w:p>
    <w:p w14:paraId="526FE7F9" w14:textId="77777777" w:rsidR="007B398E" w:rsidRDefault="007B398E" w:rsidP="007B39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2A232602" w14:textId="77777777" w:rsidR="007B398E" w:rsidRDefault="007B398E" w:rsidP="007B39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2175D972" w14:textId="77777777" w:rsidR="007B398E" w:rsidRDefault="007B398E" w:rsidP="007B398E">
      <w:pPr>
        <w:shd w:val="clear" w:color="auto" w:fill="FFFFFF"/>
        <w:spacing w:before="240" w:after="0" w:line="276" w:lineRule="auto"/>
        <w:ind w:firstLine="60"/>
        <w:jc w:val="both"/>
        <w:rPr>
          <w:sz w:val="24"/>
          <w:szCs w:val="24"/>
        </w:rPr>
      </w:pPr>
    </w:p>
    <w:p w14:paraId="41239F2A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trakcie nie jest ważne, aby utrzymać cel w centrum uwagi, ponieważ jest dużo czasu, aby porozmawiać o wszystkim. Prawda czy fałsz?</w:t>
      </w:r>
    </w:p>
    <w:p w14:paraId="0E9DE34E" w14:textId="77777777" w:rsidR="007B398E" w:rsidRDefault="007B398E" w:rsidP="007B398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5A25E108" w14:textId="77777777" w:rsidR="007B398E" w:rsidRDefault="007B398E" w:rsidP="007B398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7A36C47F" w14:textId="77777777" w:rsidR="007B398E" w:rsidRDefault="007B398E" w:rsidP="007B398E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D3F1D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Poprzez normalizację, mentor rówieśniczy normalizuje wzorzec, według którego postępuje podopieczny i komunikuje mu, że zdecydowana większość ludzi reaguje podobnie w tej sytuacji. "</w:t>
      </w:r>
      <w:r>
        <w:rPr>
          <w:b/>
          <w:i/>
          <w:color w:val="000000"/>
          <w:sz w:val="24"/>
          <w:szCs w:val="24"/>
        </w:rPr>
        <w:t xml:space="preserve">To, co czujesz, jest naturalne!" </w:t>
      </w:r>
      <w:r>
        <w:rPr>
          <w:b/>
          <w:color w:val="000000"/>
          <w:sz w:val="24"/>
          <w:szCs w:val="24"/>
        </w:rPr>
        <w:t>Prawda czy fałsz?</w:t>
      </w:r>
    </w:p>
    <w:p w14:paraId="570B027E" w14:textId="77777777" w:rsidR="007B398E" w:rsidRDefault="007B398E" w:rsidP="007B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5C6B7623" w14:textId="77777777" w:rsidR="007B398E" w:rsidRDefault="007B398E" w:rsidP="007B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219FF8CE" w14:textId="77777777" w:rsidR="007B398E" w:rsidRDefault="007B398E" w:rsidP="007B398E">
      <w:pPr>
        <w:spacing w:before="240" w:after="0" w:line="276" w:lineRule="auto"/>
        <w:ind w:firstLine="60"/>
        <w:rPr>
          <w:sz w:val="24"/>
          <w:szCs w:val="24"/>
        </w:rPr>
      </w:pPr>
    </w:p>
    <w:p w14:paraId="1118B362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Pochwały nie są ważne w komunikacji mentora rówieśniczego. Dorośli nie wymagają jej stosowania. Prawda czy fałsz?</w:t>
      </w:r>
    </w:p>
    <w:p w14:paraId="7BA66115" w14:textId="77777777" w:rsidR="007B398E" w:rsidRDefault="007B398E" w:rsidP="007B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38E76275" w14:textId="77777777" w:rsidR="007B398E" w:rsidRDefault="007B398E" w:rsidP="007B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fałszywe</w:t>
      </w:r>
    </w:p>
    <w:p w14:paraId="1FB8F7D9" w14:textId="77777777" w:rsidR="007B398E" w:rsidRDefault="007B398E" w:rsidP="007B39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color w:val="000000"/>
          <w:sz w:val="24"/>
          <w:szCs w:val="24"/>
        </w:rPr>
      </w:pPr>
    </w:p>
    <w:p w14:paraId="16091567" w14:textId="77777777" w:rsidR="007B398E" w:rsidRDefault="007B398E" w:rsidP="007B39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Mentor rówieśniczy NIE powinien mówić, że "Czas wszystko rozwiąże!". Prawda czy fałsz?</w:t>
      </w:r>
    </w:p>
    <w:p w14:paraId="7586D486" w14:textId="77777777" w:rsidR="007B398E" w:rsidRDefault="007B398E" w:rsidP="007B3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prawdziwe</w:t>
      </w:r>
    </w:p>
    <w:p w14:paraId="23D02072" w14:textId="5ECF2777" w:rsidR="00027B7F" w:rsidRPr="007B398E" w:rsidRDefault="007B398E" w:rsidP="007B39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sz w:val="24"/>
          <w:szCs w:val="24"/>
        </w:rPr>
        <w:t>fałszywy</w:t>
      </w:r>
    </w:p>
    <w:sectPr w:rsidR="00027B7F" w:rsidRPr="007B398E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0E6"/>
    <w:multiLevelType w:val="multilevel"/>
    <w:tmpl w:val="447473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98E"/>
    <w:multiLevelType w:val="multilevel"/>
    <w:tmpl w:val="06762E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907EC"/>
    <w:multiLevelType w:val="multilevel"/>
    <w:tmpl w:val="38C2D53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93A7A"/>
    <w:multiLevelType w:val="multilevel"/>
    <w:tmpl w:val="0E648F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9B4"/>
    <w:multiLevelType w:val="multilevel"/>
    <w:tmpl w:val="C79C59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6005"/>
    <w:multiLevelType w:val="multilevel"/>
    <w:tmpl w:val="B8F2B1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1C2"/>
    <w:multiLevelType w:val="multilevel"/>
    <w:tmpl w:val="FBF6B1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65158"/>
    <w:multiLevelType w:val="multilevel"/>
    <w:tmpl w:val="DA382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3FFE"/>
    <w:multiLevelType w:val="multilevel"/>
    <w:tmpl w:val="640A3FB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FB2558"/>
    <w:multiLevelType w:val="multilevel"/>
    <w:tmpl w:val="B93CA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02BE7"/>
    <w:multiLevelType w:val="multilevel"/>
    <w:tmpl w:val="F0A471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C0668"/>
    <w:multiLevelType w:val="multilevel"/>
    <w:tmpl w:val="DDA20F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A43E7"/>
    <w:multiLevelType w:val="multilevel"/>
    <w:tmpl w:val="826A87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83B"/>
    <w:multiLevelType w:val="multilevel"/>
    <w:tmpl w:val="D91218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42F5"/>
    <w:multiLevelType w:val="multilevel"/>
    <w:tmpl w:val="F9A281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115CB"/>
    <w:multiLevelType w:val="multilevel"/>
    <w:tmpl w:val="997A4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34B12"/>
    <w:multiLevelType w:val="multilevel"/>
    <w:tmpl w:val="8278BF0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037844"/>
    <w:multiLevelType w:val="multilevel"/>
    <w:tmpl w:val="1F984F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C2D37"/>
    <w:multiLevelType w:val="multilevel"/>
    <w:tmpl w:val="CB4A5A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582E"/>
    <w:multiLevelType w:val="multilevel"/>
    <w:tmpl w:val="6A7A5C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26661">
    <w:abstractNumId w:val="6"/>
  </w:num>
  <w:num w:numId="2" w16cid:durableId="1925527119">
    <w:abstractNumId w:val="8"/>
  </w:num>
  <w:num w:numId="3" w16cid:durableId="589314514">
    <w:abstractNumId w:val="12"/>
  </w:num>
  <w:num w:numId="4" w16cid:durableId="1959988059">
    <w:abstractNumId w:val="7"/>
  </w:num>
  <w:num w:numId="5" w16cid:durableId="1298222878">
    <w:abstractNumId w:val="9"/>
  </w:num>
  <w:num w:numId="6" w16cid:durableId="173498552">
    <w:abstractNumId w:val="19"/>
  </w:num>
  <w:num w:numId="7" w16cid:durableId="1164853475">
    <w:abstractNumId w:val="16"/>
  </w:num>
  <w:num w:numId="8" w16cid:durableId="1935941579">
    <w:abstractNumId w:val="0"/>
  </w:num>
  <w:num w:numId="9" w16cid:durableId="1917395361">
    <w:abstractNumId w:val="10"/>
  </w:num>
  <w:num w:numId="10" w16cid:durableId="1392003718">
    <w:abstractNumId w:val="14"/>
  </w:num>
  <w:num w:numId="11" w16cid:durableId="1170684279">
    <w:abstractNumId w:val="18"/>
  </w:num>
  <w:num w:numId="12" w16cid:durableId="1295596439">
    <w:abstractNumId w:val="2"/>
  </w:num>
  <w:num w:numId="13" w16cid:durableId="1372070885">
    <w:abstractNumId w:val="15"/>
  </w:num>
  <w:num w:numId="14" w16cid:durableId="1025210484">
    <w:abstractNumId w:val="4"/>
  </w:num>
  <w:num w:numId="15" w16cid:durableId="1302492167">
    <w:abstractNumId w:val="3"/>
  </w:num>
  <w:num w:numId="16" w16cid:durableId="296107960">
    <w:abstractNumId w:val="1"/>
  </w:num>
  <w:num w:numId="17" w16cid:durableId="886188522">
    <w:abstractNumId w:val="13"/>
  </w:num>
  <w:num w:numId="18" w16cid:durableId="597369372">
    <w:abstractNumId w:val="11"/>
  </w:num>
  <w:num w:numId="19" w16cid:durableId="969172571">
    <w:abstractNumId w:val="17"/>
  </w:num>
  <w:num w:numId="20" w16cid:durableId="68314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8E"/>
    <w:rsid w:val="00027B7F"/>
    <w:rsid w:val="007B398E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8EB4"/>
  <w15:chartTrackingRefBased/>
  <w15:docId w15:val="{A4015012-63F2-47A0-87A5-2595019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8E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7B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398E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2023-02-13T10:56:00Z</dcterms:created>
  <dcterms:modified xsi:type="dcterms:W3CDTF">2023-02-13T10:57:00Z</dcterms:modified>
</cp:coreProperties>
</file>